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C4" w:rsidRDefault="001C7FC4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Toc24724710"/>
    </w:p>
    <w:p w:rsidR="001C7FC4" w:rsidRDefault="001C7FC4">
      <w:pPr>
        <w:jc w:val="center"/>
        <w:rPr>
          <w:rFonts w:ascii="方正小标宋简体" w:eastAsia="方正小标宋简体"/>
          <w:sz w:val="44"/>
          <w:szCs w:val="44"/>
        </w:rPr>
      </w:pPr>
    </w:p>
    <w:p w:rsidR="001522A6" w:rsidRDefault="006C433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（七）</w:t>
      </w:r>
      <w:r w:rsidR="00C41491">
        <w:rPr>
          <w:rFonts w:ascii="方正小标宋简体" w:eastAsia="方正小标宋简体" w:hint="eastAsia"/>
          <w:sz w:val="44"/>
          <w:szCs w:val="44"/>
        </w:rPr>
        <w:t>海陵区</w:t>
      </w:r>
      <w:r>
        <w:rPr>
          <w:rFonts w:ascii="方正小标宋简体" w:eastAsia="方正小标宋简体" w:hint="eastAsia"/>
          <w:sz w:val="44"/>
          <w:szCs w:val="44"/>
        </w:rPr>
        <w:t>公共法律服务领域基层政务公开标准目录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440"/>
        <w:gridCol w:w="1513"/>
        <w:gridCol w:w="1478"/>
        <w:gridCol w:w="1822"/>
        <w:gridCol w:w="1080"/>
        <w:gridCol w:w="2747"/>
        <w:gridCol w:w="540"/>
        <w:gridCol w:w="1025"/>
        <w:gridCol w:w="415"/>
        <w:gridCol w:w="720"/>
        <w:gridCol w:w="540"/>
        <w:gridCol w:w="720"/>
      </w:tblGrid>
      <w:tr w:rsidR="001522A6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522A6" w:rsidRDefault="006C4335">
            <w:r>
              <w:t>序号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公开事项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公开内容（要素）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公开依据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公开主体</w:t>
            </w:r>
          </w:p>
        </w:tc>
        <w:tc>
          <w:tcPr>
            <w:tcW w:w="2747" w:type="dxa"/>
            <w:vMerge w:val="restart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公开渠道和载体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公开对象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公开方式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公开层级</w:t>
            </w:r>
          </w:p>
        </w:tc>
      </w:tr>
      <w:tr w:rsidR="001522A6">
        <w:trPr>
          <w:cantSplit/>
        </w:trPr>
        <w:tc>
          <w:tcPr>
            <w:tcW w:w="540" w:type="dxa"/>
            <w:vMerge/>
            <w:vAlign w:val="center"/>
          </w:tcPr>
          <w:p w:rsidR="001522A6" w:rsidRDefault="001522A6"/>
        </w:tc>
        <w:tc>
          <w:tcPr>
            <w:tcW w:w="900" w:type="dxa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二级事项</w:t>
            </w:r>
          </w:p>
        </w:tc>
        <w:tc>
          <w:tcPr>
            <w:tcW w:w="1513" w:type="dxa"/>
            <w:vMerge/>
            <w:vAlign w:val="center"/>
          </w:tcPr>
          <w:p w:rsidR="001522A6" w:rsidRDefault="001522A6"/>
        </w:tc>
        <w:tc>
          <w:tcPr>
            <w:tcW w:w="1478" w:type="dxa"/>
            <w:vMerge/>
            <w:vAlign w:val="center"/>
          </w:tcPr>
          <w:p w:rsidR="001522A6" w:rsidRDefault="001522A6"/>
        </w:tc>
        <w:tc>
          <w:tcPr>
            <w:tcW w:w="1822" w:type="dxa"/>
            <w:vMerge/>
            <w:vAlign w:val="center"/>
          </w:tcPr>
          <w:p w:rsidR="001522A6" w:rsidRDefault="001522A6"/>
        </w:tc>
        <w:tc>
          <w:tcPr>
            <w:tcW w:w="1080" w:type="dxa"/>
            <w:vMerge/>
            <w:vAlign w:val="center"/>
          </w:tcPr>
          <w:p w:rsidR="001522A6" w:rsidRDefault="001522A6"/>
        </w:tc>
        <w:tc>
          <w:tcPr>
            <w:tcW w:w="2747" w:type="dxa"/>
            <w:vMerge/>
            <w:vAlign w:val="center"/>
          </w:tcPr>
          <w:p w:rsidR="001522A6" w:rsidRDefault="001522A6"/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全社会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特定群众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6C4335">
            <w:r>
              <w:rPr>
                <w:rFonts w:hint="eastAsia"/>
              </w:rPr>
              <w:t>乡、村级</w:t>
            </w:r>
          </w:p>
        </w:tc>
      </w:tr>
      <w:tr w:rsidR="001522A6">
        <w:trPr>
          <w:cantSplit/>
        </w:trPr>
        <w:tc>
          <w:tcPr>
            <w:tcW w:w="54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法律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查询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服务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法律知识普及服务</w:t>
            </w:r>
          </w:p>
        </w:tc>
        <w:tc>
          <w:tcPr>
            <w:tcW w:w="1513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法律法规资讯；普法动态资讯；普法讲师团信息等</w:t>
            </w:r>
          </w:p>
        </w:tc>
        <w:tc>
          <w:tcPr>
            <w:tcW w:w="1478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《中共广东省委 广东省人民政府关于转发〈省委宣传部 省司法厅关于在公民中开展法治宣传教育的第七个五年规划（2016-2020年）〉的通知》</w:t>
            </w:r>
          </w:p>
        </w:tc>
        <w:tc>
          <w:tcPr>
            <w:tcW w:w="1822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自制作或获取该信息之日起20个工作日内公开</w:t>
            </w:r>
          </w:p>
        </w:tc>
        <w:tc>
          <w:tcPr>
            <w:tcW w:w="108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海陵区司法局</w:t>
            </w:r>
          </w:p>
        </w:tc>
        <w:tc>
          <w:tcPr>
            <w:tcW w:w="2747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■政府网站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■广播电视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■纸质媒体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■入户/现场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■社区/企事业单位/村公示栏（电子屏）</w:t>
            </w:r>
          </w:p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</w:tr>
      <w:tr w:rsidR="001522A6">
        <w:trPr>
          <w:cantSplit/>
        </w:trPr>
        <w:tc>
          <w:tcPr>
            <w:tcW w:w="54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推广法治文化服务</w:t>
            </w:r>
          </w:p>
        </w:tc>
        <w:tc>
          <w:tcPr>
            <w:tcW w:w="1513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辖区内法治文化阵地信息；法治文化作品、产品</w:t>
            </w:r>
          </w:p>
        </w:tc>
        <w:tc>
          <w:tcPr>
            <w:tcW w:w="1478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同上</w:t>
            </w:r>
          </w:p>
        </w:tc>
        <w:tc>
          <w:tcPr>
            <w:tcW w:w="1822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自制作或获取该信息之日起20个工作日内公开</w:t>
            </w:r>
          </w:p>
        </w:tc>
        <w:tc>
          <w:tcPr>
            <w:tcW w:w="108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海陵区司法局</w:t>
            </w:r>
          </w:p>
        </w:tc>
        <w:tc>
          <w:tcPr>
            <w:tcW w:w="2747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■政府网站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■广播电视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■纸质媒体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■入户/现场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■社区/企事业单位/村公示栏（电子屏）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</w:tr>
      <w:tr w:rsidR="001522A6">
        <w:trPr>
          <w:cantSplit/>
        </w:trPr>
        <w:tc>
          <w:tcPr>
            <w:tcW w:w="54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法律法规和案例检索服务</w:t>
            </w:r>
          </w:p>
        </w:tc>
        <w:tc>
          <w:tcPr>
            <w:tcW w:w="1513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法律法规库网址或链接；典型案例库网址或链接</w:t>
            </w:r>
          </w:p>
        </w:tc>
        <w:tc>
          <w:tcPr>
            <w:tcW w:w="1478" w:type="dxa"/>
            <w:vAlign w:val="center"/>
          </w:tcPr>
          <w:p w:rsidR="001522A6" w:rsidRDefault="006C433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《中共广东省委 广东省人民政府关于转发〈省委宣传部 省司法厅关于在公民中开展法治宣传教育的第七个五年规划（2016-2020年）〉的通知》</w:t>
            </w:r>
          </w:p>
        </w:tc>
        <w:tc>
          <w:tcPr>
            <w:tcW w:w="1822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自制作或获取该信息之日起20个工作日内公开</w:t>
            </w:r>
          </w:p>
        </w:tc>
        <w:tc>
          <w:tcPr>
            <w:tcW w:w="108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海陵区司法局</w:t>
            </w:r>
          </w:p>
        </w:tc>
        <w:tc>
          <w:tcPr>
            <w:tcW w:w="2747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■政府网站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■广播电视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■纸质媒体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■入户/现场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■社区/企事业单位/村公示栏（电子屏）</w:t>
            </w:r>
          </w:p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22A6">
        <w:trPr>
          <w:cantSplit/>
          <w:trHeight w:val="2784"/>
        </w:trPr>
        <w:tc>
          <w:tcPr>
            <w:tcW w:w="54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法律咨询服务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法律服务机构、人员信息查询服务</w:t>
            </w:r>
          </w:p>
        </w:tc>
        <w:tc>
          <w:tcPr>
            <w:tcW w:w="1513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辖区内的基层法律服务、人民调解等法律服务机构和人员有关基本信息等</w:t>
            </w:r>
          </w:p>
        </w:tc>
        <w:tc>
          <w:tcPr>
            <w:tcW w:w="1478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《政府信息公开条例》</w:t>
            </w:r>
          </w:p>
        </w:tc>
        <w:tc>
          <w:tcPr>
            <w:tcW w:w="1822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自制作或获取该信息之日起20个工作日内公开</w:t>
            </w:r>
          </w:p>
        </w:tc>
        <w:tc>
          <w:tcPr>
            <w:tcW w:w="108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海陵区司法局</w:t>
            </w:r>
          </w:p>
        </w:tc>
        <w:tc>
          <w:tcPr>
            <w:tcW w:w="2747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■政府网站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■广播电视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■纸质媒体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■入户/现场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■社区/企事业单位/村公示栏（电子屏）</w:t>
            </w:r>
          </w:p>
          <w:p w:rsidR="001522A6" w:rsidRDefault="001522A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</w:tr>
      <w:tr w:rsidR="001522A6">
        <w:trPr>
          <w:cantSplit/>
          <w:trHeight w:val="2784"/>
        </w:trPr>
        <w:tc>
          <w:tcPr>
            <w:tcW w:w="54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公共法律服务平台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公共法律服务实体平台、热线平台、网络平台咨询服务</w:t>
            </w:r>
          </w:p>
        </w:tc>
        <w:tc>
          <w:tcPr>
            <w:tcW w:w="1513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公共法律服务实体、热线、网络平台法律咨询服务指南</w:t>
            </w:r>
          </w:p>
        </w:tc>
        <w:tc>
          <w:tcPr>
            <w:tcW w:w="1478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《政府信息公开条例》</w:t>
            </w:r>
          </w:p>
        </w:tc>
        <w:tc>
          <w:tcPr>
            <w:tcW w:w="1822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自制作或获取该信息之日起20个工作日内公开</w:t>
            </w:r>
          </w:p>
        </w:tc>
        <w:tc>
          <w:tcPr>
            <w:tcW w:w="108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海陵区司法局、公共法律服务中心、公共法律服务工作站</w:t>
            </w:r>
          </w:p>
        </w:tc>
        <w:tc>
          <w:tcPr>
            <w:tcW w:w="2747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■政府网站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■广播电视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■纸质媒体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■入户/现场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■社区/企事业单位/村公示栏（电子屏）</w:t>
            </w:r>
          </w:p>
          <w:p w:rsidR="001522A6" w:rsidRDefault="001522A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</w:tr>
      <w:tr w:rsidR="001522A6">
        <w:trPr>
          <w:cantSplit/>
        </w:trPr>
        <w:tc>
          <w:tcPr>
            <w:tcW w:w="54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公共法律服务实体、热线、网络平台信息</w:t>
            </w:r>
          </w:p>
        </w:tc>
        <w:tc>
          <w:tcPr>
            <w:tcW w:w="1513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公共法律服务平台建设相关规划；公共法律服务中心、工作站具体地址；12348公共法律服务热线号码；中国法律服务网和各省级法律服务网网址</w:t>
            </w:r>
          </w:p>
        </w:tc>
        <w:tc>
          <w:tcPr>
            <w:tcW w:w="1478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《政府信息公开条例》</w:t>
            </w:r>
          </w:p>
        </w:tc>
        <w:tc>
          <w:tcPr>
            <w:tcW w:w="1822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自制作或获取该信息之日起20个工作日内公开</w:t>
            </w:r>
          </w:p>
        </w:tc>
        <w:tc>
          <w:tcPr>
            <w:tcW w:w="1080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海陵区司法局、公共法律服务中心、公共法律服务工作站</w:t>
            </w:r>
          </w:p>
        </w:tc>
        <w:tc>
          <w:tcPr>
            <w:tcW w:w="2747" w:type="dxa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■政府网站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■广播电视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■纸质媒体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■入户/现场     </w:t>
            </w:r>
          </w:p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■社区/企事业单位/村公示栏（电子屏）</w:t>
            </w:r>
          </w:p>
          <w:p w:rsidR="001522A6" w:rsidRDefault="001522A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bookmarkStart w:id="1" w:name="_GoBack"/>
            <w:bookmarkEnd w:id="1"/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1522A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2A6" w:rsidRDefault="006C433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</w:tr>
    </w:tbl>
    <w:p w:rsidR="001522A6" w:rsidRDefault="001522A6">
      <w:pPr>
        <w:rPr>
          <w:rFonts w:ascii="仿宋_GB2312" w:eastAsia="仿宋_GB2312" w:hAnsi="仿宋_GB2312" w:cs="仿宋_GB2312"/>
          <w:szCs w:val="21"/>
        </w:rPr>
      </w:pPr>
    </w:p>
    <w:sectPr w:rsidR="001522A6" w:rsidSect="006233AE">
      <w:footerReference w:type="default" r:id="rId7"/>
      <w:pgSz w:w="16840" w:h="11907" w:orient="landscape"/>
      <w:pgMar w:top="1797" w:right="1440" w:bottom="1797" w:left="1440" w:header="851" w:footer="680" w:gutter="0"/>
      <w:pgNumType w:start="4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6C" w:rsidRDefault="008D5C6C" w:rsidP="001522A6">
      <w:r>
        <w:separator/>
      </w:r>
    </w:p>
  </w:endnote>
  <w:endnote w:type="continuationSeparator" w:id="0">
    <w:p w:rsidR="008D5C6C" w:rsidRDefault="008D5C6C" w:rsidP="0015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885046"/>
    </w:sdtPr>
    <w:sdtContent>
      <w:p w:rsidR="001522A6" w:rsidRDefault="00AE377D">
        <w:pPr>
          <w:pStyle w:val="a4"/>
          <w:jc w:val="center"/>
        </w:pPr>
        <w:r>
          <w:fldChar w:fldCharType="begin"/>
        </w:r>
        <w:r w:rsidR="006C4335">
          <w:instrText>PAGE   \* MERGEFORMAT</w:instrText>
        </w:r>
        <w:r>
          <w:fldChar w:fldCharType="separate"/>
        </w:r>
        <w:r w:rsidR="006233AE" w:rsidRPr="006233AE">
          <w:rPr>
            <w:noProof/>
            <w:lang w:val="zh-CN"/>
          </w:rPr>
          <w:t>40</w:t>
        </w:r>
        <w:r>
          <w:fldChar w:fldCharType="end"/>
        </w:r>
      </w:p>
    </w:sdtContent>
  </w:sdt>
  <w:p w:rsidR="001522A6" w:rsidRDefault="001522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6C" w:rsidRDefault="008D5C6C" w:rsidP="001522A6">
      <w:r>
        <w:separator/>
      </w:r>
    </w:p>
  </w:footnote>
  <w:footnote w:type="continuationSeparator" w:id="0">
    <w:p w:rsidR="008D5C6C" w:rsidRDefault="008D5C6C" w:rsidP="00152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470"/>
    <w:rsid w:val="000011A5"/>
    <w:rsid w:val="00024E91"/>
    <w:rsid w:val="000D6D65"/>
    <w:rsid w:val="001522A6"/>
    <w:rsid w:val="001C7FC4"/>
    <w:rsid w:val="001F19BB"/>
    <w:rsid w:val="0030494A"/>
    <w:rsid w:val="00367749"/>
    <w:rsid w:val="004968E4"/>
    <w:rsid w:val="00506129"/>
    <w:rsid w:val="006233AE"/>
    <w:rsid w:val="006A54F2"/>
    <w:rsid w:val="006C4335"/>
    <w:rsid w:val="006F7C17"/>
    <w:rsid w:val="00763541"/>
    <w:rsid w:val="008D2086"/>
    <w:rsid w:val="008D5C6C"/>
    <w:rsid w:val="00995B28"/>
    <w:rsid w:val="00AE0AB0"/>
    <w:rsid w:val="00AE377D"/>
    <w:rsid w:val="00B67470"/>
    <w:rsid w:val="00C41491"/>
    <w:rsid w:val="00CF7691"/>
    <w:rsid w:val="00D5786F"/>
    <w:rsid w:val="00D65CCD"/>
    <w:rsid w:val="00DC4CB4"/>
    <w:rsid w:val="00DF54E4"/>
    <w:rsid w:val="00E575CC"/>
    <w:rsid w:val="00EB6114"/>
    <w:rsid w:val="00EC25DD"/>
    <w:rsid w:val="00FC4D54"/>
    <w:rsid w:val="036263F5"/>
    <w:rsid w:val="03C813E8"/>
    <w:rsid w:val="07335DD5"/>
    <w:rsid w:val="0AD21892"/>
    <w:rsid w:val="0EA3378D"/>
    <w:rsid w:val="124A0D74"/>
    <w:rsid w:val="12A21D18"/>
    <w:rsid w:val="173C5BC2"/>
    <w:rsid w:val="18331AC0"/>
    <w:rsid w:val="199B1A2B"/>
    <w:rsid w:val="1AD728F9"/>
    <w:rsid w:val="1BA547D5"/>
    <w:rsid w:val="1C5B7B12"/>
    <w:rsid w:val="1C6F2D16"/>
    <w:rsid w:val="1E397D0D"/>
    <w:rsid w:val="1FA053F5"/>
    <w:rsid w:val="23B71B24"/>
    <w:rsid w:val="249B3110"/>
    <w:rsid w:val="27397C81"/>
    <w:rsid w:val="2C6F5704"/>
    <w:rsid w:val="30A4003F"/>
    <w:rsid w:val="30A92309"/>
    <w:rsid w:val="35D20D46"/>
    <w:rsid w:val="384574DF"/>
    <w:rsid w:val="3BD81045"/>
    <w:rsid w:val="3D5B677F"/>
    <w:rsid w:val="3DB96EC8"/>
    <w:rsid w:val="40507291"/>
    <w:rsid w:val="41151AE8"/>
    <w:rsid w:val="440B75A0"/>
    <w:rsid w:val="473B307A"/>
    <w:rsid w:val="47CD11E5"/>
    <w:rsid w:val="49CC3BA3"/>
    <w:rsid w:val="4A1E554A"/>
    <w:rsid w:val="4A7D7E93"/>
    <w:rsid w:val="4AC03462"/>
    <w:rsid w:val="517D7405"/>
    <w:rsid w:val="52577A9B"/>
    <w:rsid w:val="56151EC0"/>
    <w:rsid w:val="587208B3"/>
    <w:rsid w:val="598446B8"/>
    <w:rsid w:val="5A24392E"/>
    <w:rsid w:val="5A3A3CFF"/>
    <w:rsid w:val="5BBC6457"/>
    <w:rsid w:val="5C843F7A"/>
    <w:rsid w:val="5FBA6B0D"/>
    <w:rsid w:val="60774564"/>
    <w:rsid w:val="60AD67F9"/>
    <w:rsid w:val="6276734B"/>
    <w:rsid w:val="65EF1CF5"/>
    <w:rsid w:val="6A00111F"/>
    <w:rsid w:val="6A555991"/>
    <w:rsid w:val="6AC01446"/>
    <w:rsid w:val="6F28025C"/>
    <w:rsid w:val="71572AA1"/>
    <w:rsid w:val="71FD5AC1"/>
    <w:rsid w:val="730D6D3C"/>
    <w:rsid w:val="747F1C19"/>
    <w:rsid w:val="79AE07D2"/>
    <w:rsid w:val="7B6D3779"/>
    <w:rsid w:val="7C4134A3"/>
    <w:rsid w:val="7CEB5B72"/>
    <w:rsid w:val="7E86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A6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52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2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52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522A6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1522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22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522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马育芳</dc:creator>
  <cp:lastModifiedBy>管理员</cp:lastModifiedBy>
  <cp:revision>19</cp:revision>
  <cp:lastPrinted>2020-12-10T07:32:00Z</cp:lastPrinted>
  <dcterms:created xsi:type="dcterms:W3CDTF">2020-06-22T02:26:00Z</dcterms:created>
  <dcterms:modified xsi:type="dcterms:W3CDTF">2020-12-10T07:33:00Z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